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63" w:rsidRDefault="003D4063" w:rsidP="003D4063">
      <w:pPr>
        <w:pStyle w:val="DefaultText"/>
        <w:jc w:val="center"/>
        <w:rPr>
          <w:b/>
          <w:bCs/>
        </w:rPr>
      </w:pPr>
      <w:r>
        <w:rPr>
          <w:b/>
          <w:bCs/>
        </w:rPr>
        <w:t>A G E N D A</w:t>
      </w:r>
    </w:p>
    <w:p w:rsidR="003D4063" w:rsidRDefault="003D4063" w:rsidP="003D4063">
      <w:pPr>
        <w:pStyle w:val="DefaultText"/>
        <w:jc w:val="center"/>
        <w:rPr>
          <w:b/>
          <w:bCs/>
        </w:rPr>
      </w:pPr>
      <w:r>
        <w:rPr>
          <w:b/>
          <w:bCs/>
        </w:rPr>
        <w:t>PAROCHIAL EMPLOYEES’ RETIREMENT SYSTEM</w:t>
      </w:r>
    </w:p>
    <w:p w:rsidR="003D4063" w:rsidRDefault="003D4063" w:rsidP="003D4063">
      <w:pPr>
        <w:pStyle w:val="DefaultText"/>
        <w:jc w:val="center"/>
        <w:rPr>
          <w:b/>
          <w:bCs/>
        </w:rPr>
      </w:pPr>
      <w:r>
        <w:rPr>
          <w:b/>
          <w:bCs/>
        </w:rPr>
        <w:t>MEETING OF THE BOARD OF TRUSTEES</w:t>
      </w:r>
    </w:p>
    <w:p w:rsidR="003D4063" w:rsidRDefault="003D4063" w:rsidP="003D4063">
      <w:pPr>
        <w:pStyle w:val="DefaultText"/>
        <w:jc w:val="center"/>
        <w:rPr>
          <w:b/>
          <w:bCs/>
        </w:rPr>
      </w:pPr>
      <w:r>
        <w:rPr>
          <w:b/>
          <w:bCs/>
        </w:rPr>
        <w:t>BATON ROUGE, LOUISIANA</w:t>
      </w:r>
    </w:p>
    <w:p w:rsidR="003D4063" w:rsidRDefault="003D4063" w:rsidP="003D4063">
      <w:pPr>
        <w:pStyle w:val="DefaultText"/>
        <w:jc w:val="center"/>
        <w:rPr>
          <w:b/>
          <w:bCs/>
        </w:rPr>
      </w:pPr>
      <w:r>
        <w:rPr>
          <w:b/>
          <w:bCs/>
        </w:rPr>
        <w:t>8:30 A.M., MARCH 8, 2022</w:t>
      </w:r>
    </w:p>
    <w:p w:rsidR="003D4063" w:rsidRDefault="003D4063" w:rsidP="003D4063">
      <w:pPr>
        <w:pStyle w:val="DefaultText"/>
        <w:jc w:val="center"/>
        <w:rPr>
          <w:b/>
          <w:bCs/>
        </w:rPr>
      </w:pPr>
    </w:p>
    <w:p w:rsidR="003D4063" w:rsidRDefault="003D4063" w:rsidP="003D4063">
      <w:pPr>
        <w:pStyle w:val="DefaultText"/>
        <w:rPr>
          <w:b/>
          <w:bCs/>
        </w:rPr>
      </w:pPr>
      <w:r>
        <w:rPr>
          <w:b/>
          <w:bCs/>
        </w:rPr>
        <w:t>1.  Meeting Called to Order</w:t>
      </w:r>
    </w:p>
    <w:p w:rsidR="003D4063" w:rsidRDefault="003D4063" w:rsidP="003D4063">
      <w:pPr>
        <w:pStyle w:val="DefaultText"/>
        <w:rPr>
          <w:b/>
          <w:bCs/>
        </w:rPr>
      </w:pPr>
    </w:p>
    <w:p w:rsidR="003D4063" w:rsidRDefault="003D4063" w:rsidP="003D4063">
      <w:pPr>
        <w:pStyle w:val="DefaultText"/>
        <w:rPr>
          <w:b/>
          <w:bCs/>
        </w:rPr>
      </w:pPr>
      <w:r>
        <w:rPr>
          <w:b/>
          <w:bCs/>
        </w:rPr>
        <w:t>2.  Invocation</w:t>
      </w:r>
    </w:p>
    <w:p w:rsidR="003D4063" w:rsidRDefault="003D4063" w:rsidP="003D4063">
      <w:pPr>
        <w:pStyle w:val="DefaultText"/>
        <w:rPr>
          <w:b/>
          <w:bCs/>
        </w:rPr>
      </w:pPr>
    </w:p>
    <w:p w:rsidR="003D4063" w:rsidRDefault="003D4063" w:rsidP="003D4063">
      <w:pPr>
        <w:pStyle w:val="DefaultText"/>
        <w:rPr>
          <w:b/>
          <w:bCs/>
        </w:rPr>
      </w:pPr>
      <w:r>
        <w:rPr>
          <w:b/>
          <w:bCs/>
        </w:rPr>
        <w:t>3.  Roll Call and Approval of December 15, 2021 Minutes</w:t>
      </w:r>
    </w:p>
    <w:p w:rsidR="003D4063" w:rsidRDefault="003D4063" w:rsidP="003D4063">
      <w:pPr>
        <w:pStyle w:val="DefaultText"/>
        <w:rPr>
          <w:b/>
          <w:bCs/>
        </w:rPr>
      </w:pPr>
    </w:p>
    <w:p w:rsidR="003D4063" w:rsidRDefault="003D4063" w:rsidP="003D4063">
      <w:pPr>
        <w:pStyle w:val="DefaultText"/>
        <w:rPr>
          <w:b/>
          <w:bCs/>
        </w:rPr>
      </w:pPr>
      <w:r>
        <w:rPr>
          <w:b/>
          <w:bCs/>
        </w:rPr>
        <w:t xml:space="preserve">4.  Public Comment Period </w:t>
      </w:r>
    </w:p>
    <w:p w:rsidR="003D4063" w:rsidRDefault="003D4063" w:rsidP="003D4063">
      <w:pPr>
        <w:pStyle w:val="DefaultText"/>
        <w:rPr>
          <w:b/>
          <w:bCs/>
        </w:rPr>
      </w:pPr>
    </w:p>
    <w:p w:rsidR="003D4063" w:rsidRDefault="003D4063" w:rsidP="003D4063">
      <w:pPr>
        <w:pStyle w:val="DefaultText"/>
        <w:rPr>
          <w:b/>
          <w:bCs/>
        </w:rPr>
      </w:pPr>
      <w:r>
        <w:rPr>
          <w:b/>
          <w:bCs/>
        </w:rPr>
        <w:t>5.  Investments</w:t>
      </w:r>
    </w:p>
    <w:p w:rsidR="003D4063" w:rsidRDefault="003D4063" w:rsidP="003D4063">
      <w:pPr>
        <w:pStyle w:val="DefaultText"/>
      </w:pPr>
      <w:r>
        <w:rPr>
          <w:b/>
          <w:bCs/>
        </w:rPr>
        <w:tab/>
      </w:r>
      <w:r>
        <w:t xml:space="preserve">A.  Investment Summary and Performance Update    </w:t>
      </w:r>
    </w:p>
    <w:p w:rsidR="003D4063" w:rsidRDefault="003D4063" w:rsidP="003D4063">
      <w:pPr>
        <w:pStyle w:val="DefaultText"/>
      </w:pPr>
      <w:r>
        <w:t xml:space="preserve"> </w:t>
      </w:r>
      <w:r>
        <w:tab/>
        <w:t xml:space="preserve">B.  Manager Presentation </w:t>
      </w:r>
    </w:p>
    <w:p w:rsidR="003D4063" w:rsidRDefault="003D4063" w:rsidP="003D4063">
      <w:pPr>
        <w:pStyle w:val="DefaultText"/>
      </w:pPr>
      <w:r>
        <w:tab/>
      </w:r>
      <w:r>
        <w:tab/>
        <w:t>1.  Mondrian International Small Cap</w:t>
      </w:r>
    </w:p>
    <w:p w:rsidR="003D4063" w:rsidRDefault="003D4063" w:rsidP="003D4063">
      <w:pPr>
        <w:pStyle w:val="DefaultText"/>
      </w:pPr>
      <w:r>
        <w:tab/>
      </w:r>
      <w:proofErr w:type="gramStart"/>
      <w:r>
        <w:t>C.  2022</w:t>
      </w:r>
      <w:proofErr w:type="gramEnd"/>
      <w:r>
        <w:t xml:space="preserve"> Investment Timeline</w:t>
      </w:r>
    </w:p>
    <w:p w:rsidR="003D4063" w:rsidRDefault="003D4063" w:rsidP="003D4063">
      <w:pPr>
        <w:pStyle w:val="DefaultText"/>
      </w:pPr>
      <w:r>
        <w:tab/>
        <w:t>D.  Other Investment Business</w:t>
      </w:r>
    </w:p>
    <w:p w:rsidR="003D4063" w:rsidRDefault="003D4063" w:rsidP="003D4063">
      <w:pPr>
        <w:pStyle w:val="DefaultText"/>
      </w:pPr>
    </w:p>
    <w:p w:rsidR="003D4063" w:rsidRDefault="003D4063" w:rsidP="003D4063">
      <w:pPr>
        <w:pStyle w:val="DefaultText"/>
        <w:rPr>
          <w:b/>
        </w:rPr>
      </w:pPr>
      <w:r>
        <w:rPr>
          <w:b/>
        </w:rPr>
        <w:t xml:space="preserve">6.  Approval of Retirements to Date </w:t>
      </w:r>
    </w:p>
    <w:p w:rsidR="003D4063" w:rsidRDefault="003D4063" w:rsidP="003D4063">
      <w:pPr>
        <w:pStyle w:val="DefaultText"/>
        <w:rPr>
          <w:b/>
        </w:rPr>
      </w:pPr>
      <w:r>
        <w:rPr>
          <w:b/>
        </w:rPr>
        <w:tab/>
      </w:r>
      <w:r>
        <w:rPr>
          <w:b/>
        </w:rPr>
        <w:tab/>
      </w:r>
      <w:r>
        <w:tab/>
      </w:r>
    </w:p>
    <w:p w:rsidR="003D4063" w:rsidRDefault="003D4063" w:rsidP="003D4063">
      <w:pPr>
        <w:pStyle w:val="DefaultText"/>
        <w:rPr>
          <w:b/>
        </w:rPr>
      </w:pPr>
      <w:r>
        <w:rPr>
          <w:b/>
        </w:rPr>
        <w:t>7.  Purchase of Prior Service – Not Properly Enrolled</w:t>
      </w:r>
    </w:p>
    <w:p w:rsidR="003D4063" w:rsidRPr="00E069A8" w:rsidRDefault="003D4063" w:rsidP="003D4063">
      <w:pPr>
        <w:pStyle w:val="DefaultText"/>
        <w:rPr>
          <w:bCs/>
        </w:rPr>
      </w:pPr>
      <w:r>
        <w:tab/>
      </w:r>
      <w:r>
        <w:rPr>
          <w:bCs/>
        </w:rPr>
        <w:tab/>
        <w:t xml:space="preserve">     </w:t>
      </w:r>
    </w:p>
    <w:p w:rsidR="003D4063" w:rsidRDefault="003D4063" w:rsidP="003D4063">
      <w:pPr>
        <w:pStyle w:val="DefaultText"/>
        <w:rPr>
          <w:b/>
          <w:bCs/>
        </w:rPr>
      </w:pPr>
      <w:r>
        <w:rPr>
          <w:b/>
          <w:bCs/>
        </w:rPr>
        <w:t>8. Requests for Actuarial Transfer of Service</w:t>
      </w:r>
    </w:p>
    <w:p w:rsidR="003D4063" w:rsidRDefault="003D4063" w:rsidP="003D4063">
      <w:pPr>
        <w:pStyle w:val="DefaultText"/>
        <w:ind w:left="1080"/>
        <w:rPr>
          <w:bCs/>
        </w:rPr>
      </w:pPr>
    </w:p>
    <w:p w:rsidR="003D4063" w:rsidRDefault="003D4063" w:rsidP="003D4063">
      <w:pPr>
        <w:pStyle w:val="DefaultText"/>
        <w:rPr>
          <w:b/>
          <w:bCs/>
        </w:rPr>
      </w:pPr>
      <w:r>
        <w:rPr>
          <w:b/>
          <w:bCs/>
        </w:rPr>
        <w:t>9. Other Business</w:t>
      </w:r>
    </w:p>
    <w:p w:rsidR="003D4063" w:rsidRPr="00A5775F" w:rsidRDefault="003D4063" w:rsidP="003D4063">
      <w:pPr>
        <w:pStyle w:val="DefaultText"/>
        <w:rPr>
          <w:bCs/>
        </w:rPr>
      </w:pPr>
      <w:r>
        <w:rPr>
          <w:b/>
          <w:bCs/>
        </w:rPr>
        <w:tab/>
      </w:r>
    </w:p>
    <w:p w:rsidR="003D4063" w:rsidRDefault="003D4063" w:rsidP="003D4063">
      <w:pPr>
        <w:pStyle w:val="DefaultText"/>
      </w:pPr>
      <w:r>
        <w:rPr>
          <w:b/>
          <w:bCs/>
        </w:rPr>
        <w:tab/>
      </w:r>
      <w:r>
        <w:rPr>
          <w:bCs/>
        </w:rPr>
        <w:t>A</w:t>
      </w:r>
      <w:r>
        <w:t xml:space="preserve">.  Report on 2021 Operating Budget </w:t>
      </w:r>
    </w:p>
    <w:p w:rsidR="003D4063" w:rsidRDefault="003D4063" w:rsidP="003D4063">
      <w:pPr>
        <w:pStyle w:val="DefaultText"/>
      </w:pPr>
      <w:r>
        <w:tab/>
        <w:t>B.  Update on 2021 Actuarial &amp; Audit Reports</w:t>
      </w:r>
    </w:p>
    <w:p w:rsidR="003D4063" w:rsidRDefault="003D4063" w:rsidP="003D4063">
      <w:pPr>
        <w:pStyle w:val="DefaultText"/>
      </w:pPr>
      <w:r>
        <w:tab/>
        <w:t>C.  Financial Disclosure Forms for Board Members</w:t>
      </w:r>
    </w:p>
    <w:p w:rsidR="003D4063" w:rsidRDefault="003D4063" w:rsidP="003D4063">
      <w:pPr>
        <w:pStyle w:val="DefaultText"/>
      </w:pPr>
      <w:r>
        <w:tab/>
        <w:t>D.  Participating Employer Agreements</w:t>
      </w:r>
    </w:p>
    <w:p w:rsidR="003D4063" w:rsidRDefault="003D4063" w:rsidP="003D4063">
      <w:pPr>
        <w:pStyle w:val="DefaultText"/>
      </w:pPr>
      <w:r>
        <w:tab/>
      </w:r>
      <w:r>
        <w:tab/>
        <w:t>1.  Tangipahoa Parish Coroner</w:t>
      </w:r>
    </w:p>
    <w:p w:rsidR="003D4063" w:rsidRDefault="003D4063" w:rsidP="003D4063">
      <w:pPr>
        <w:pStyle w:val="DefaultText"/>
      </w:pPr>
      <w:r>
        <w:tab/>
        <w:t xml:space="preserve">E.  Legislative Update </w:t>
      </w:r>
    </w:p>
    <w:p w:rsidR="003D4063" w:rsidRDefault="003D4063" w:rsidP="003D4063">
      <w:pPr>
        <w:pStyle w:val="DefaultText"/>
      </w:pPr>
      <w:r>
        <w:tab/>
      </w:r>
      <w:r>
        <w:tab/>
        <w:t xml:space="preserve">1.  2022 Regular Legislative Session </w:t>
      </w:r>
      <w:bookmarkStart w:id="0" w:name="_GoBack"/>
      <w:bookmarkEnd w:id="0"/>
    </w:p>
    <w:p w:rsidR="003D4063" w:rsidRDefault="003D4063" w:rsidP="003D4063">
      <w:pPr>
        <w:pStyle w:val="DefaultText"/>
        <w:ind w:left="720"/>
      </w:pPr>
      <w:r>
        <w:t>F.  Annual Conference Schedule</w:t>
      </w:r>
    </w:p>
    <w:p w:rsidR="003D4063" w:rsidRDefault="003D4063" w:rsidP="003D4063">
      <w:pPr>
        <w:pStyle w:val="DefaultText"/>
        <w:ind w:left="1440"/>
      </w:pPr>
      <w:r>
        <w:t>1.  National Association of State Retirement Administrators (NASRA)                                                                                                                                                                                                                                  Annual Conference, Long Beach, CA, 8/6 - 8/10/22</w:t>
      </w:r>
    </w:p>
    <w:p w:rsidR="003D4063" w:rsidRDefault="003D4063" w:rsidP="003D4063">
      <w:pPr>
        <w:pStyle w:val="DefaultText"/>
        <w:ind w:left="1440"/>
      </w:pPr>
      <w:r>
        <w:t>2.  LAPERS Seminar, New Orleans, Louisiana, 9/18– 9/20/22</w:t>
      </w:r>
    </w:p>
    <w:p w:rsidR="003D4063" w:rsidRDefault="003D4063" w:rsidP="003D4063">
      <w:pPr>
        <w:pStyle w:val="DefaultText"/>
        <w:ind w:left="1440"/>
      </w:pPr>
    </w:p>
    <w:p w:rsidR="003D4063" w:rsidRDefault="003D4063" w:rsidP="003D4063">
      <w:pPr>
        <w:pStyle w:val="DefaultText"/>
      </w:pPr>
      <w:r>
        <w:rPr>
          <w:b/>
          <w:bCs/>
        </w:rPr>
        <w:t>10.  Adjourn</w:t>
      </w:r>
    </w:p>
    <w:p w:rsidR="00CA2F03" w:rsidRDefault="00CA2F03"/>
    <w:sectPr w:rsidR="00CA2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63"/>
    <w:rsid w:val="003D4063"/>
    <w:rsid w:val="00CA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D40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D40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Dainna</dc:creator>
  <cp:lastModifiedBy>Dainna</cp:lastModifiedBy>
  <cp:revision>1</cp:revision>
  <cp:lastPrinted>2022-03-04T19:52:00Z</cp:lastPrinted>
  <dcterms:created xsi:type="dcterms:W3CDTF">2022-03-04T19:50:00Z</dcterms:created>
  <dcterms:modified xsi:type="dcterms:W3CDTF">2022-03-04T19:54:00Z</dcterms:modified>
</cp:coreProperties>
</file>